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70651E">
        <w:rPr>
          <w:rFonts w:ascii="Times New Roman" w:hAnsi="Times New Roman"/>
          <w:sz w:val="24"/>
          <w:szCs w:val="24"/>
        </w:rPr>
        <w:t xml:space="preserve"> 19797/01.02</w:t>
      </w:r>
      <w:r>
        <w:rPr>
          <w:rFonts w:ascii="Times New Roman" w:hAnsi="Times New Roman"/>
          <w:sz w:val="24"/>
          <w:szCs w:val="24"/>
        </w:rPr>
        <w:t>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47 alin. (5) si (6) din Legea nr. 207/2015 privind Codul de procedura fiscala,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Actele administrative fiscale pot fi consultate de titularii acestora la sediul </w:t>
      </w:r>
      <w:proofErr w:type="spellStart"/>
      <w:r>
        <w:rPr>
          <w:rFonts w:ascii="Times New Roman" w:hAnsi="Times New Roman"/>
          <w:sz w:val="24"/>
          <w:szCs w:val="24"/>
        </w:rPr>
        <w:t>Directiei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Prezentele acte administrative fiscale se considera comunicate in termen de 15 zile de la data </w:t>
      </w:r>
      <w:proofErr w:type="spellStart"/>
      <w:r>
        <w:rPr>
          <w:rFonts w:ascii="Times New Roman" w:hAnsi="Times New Roman"/>
          <w:sz w:val="24"/>
          <w:szCs w:val="24"/>
        </w:rPr>
        <w:t>afisarii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Daca </w:t>
      </w:r>
      <w:proofErr w:type="spellStart"/>
      <w:r>
        <w:rPr>
          <w:rFonts w:ascii="Times New Roman" w:hAnsi="Times New Roman"/>
          <w:sz w:val="24"/>
          <w:szCs w:val="24"/>
        </w:rPr>
        <w:t>aveti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nelamuriri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legatura</w:t>
      </w:r>
      <w:proofErr w:type="spellEnd"/>
      <w:r>
        <w:rPr>
          <w:rFonts w:ascii="Times New Roman" w:hAnsi="Times New Roman"/>
          <w:sz w:val="24"/>
          <w:szCs w:val="24"/>
        </w:rPr>
        <w:t xml:space="preserve"> cu acest </w:t>
      </w:r>
      <w:proofErr w:type="spellStart"/>
      <w:r>
        <w:rPr>
          <w:rFonts w:ascii="Times New Roman" w:hAnsi="Times New Roman"/>
          <w:sz w:val="24"/>
          <w:szCs w:val="24"/>
        </w:rPr>
        <w:t>anunt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puteti</w:t>
      </w:r>
      <w:proofErr w:type="spellEnd"/>
      <w:r>
        <w:rPr>
          <w:rFonts w:ascii="Times New Roman" w:hAnsi="Times New Roman"/>
          <w:sz w:val="24"/>
          <w:szCs w:val="24"/>
        </w:rPr>
        <w:t xml:space="preserve"> contacta inspectorii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Zamf</w:t>
      </w:r>
      <w:r w:rsidR="00C9467E">
        <w:rPr>
          <w:rFonts w:ascii="Times New Roman" w:hAnsi="Times New Roman"/>
          <w:sz w:val="24"/>
          <w:szCs w:val="24"/>
        </w:rPr>
        <w:t>irescu Maria</w:t>
      </w:r>
      <w:r w:rsidR="0070651E">
        <w:rPr>
          <w:rFonts w:ascii="Times New Roman" w:hAnsi="Times New Roman"/>
          <w:sz w:val="24"/>
          <w:szCs w:val="24"/>
        </w:rPr>
        <w:t>, Sora Gherghina,</w:t>
      </w:r>
      <w:r>
        <w:rPr>
          <w:rFonts w:ascii="Times New Roman" w:hAnsi="Times New Roman"/>
          <w:sz w:val="24"/>
          <w:szCs w:val="24"/>
        </w:rPr>
        <w:t xml:space="preserve"> la sediul nostru  sau la </w:t>
      </w:r>
      <w:proofErr w:type="spellStart"/>
      <w:r>
        <w:rPr>
          <w:rFonts w:ascii="Times New Roman" w:hAnsi="Times New Roman"/>
          <w:sz w:val="24"/>
          <w:szCs w:val="24"/>
        </w:rPr>
        <w:t>numar</w:t>
      </w:r>
      <w:proofErr w:type="spellEnd"/>
      <w:r>
        <w:rPr>
          <w:rFonts w:ascii="Times New Roman" w:hAnsi="Times New Roman"/>
          <w:sz w:val="24"/>
          <w:szCs w:val="24"/>
        </w:rPr>
        <w:t xml:space="preserve"> de telefon 0236307773.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</w:t>
      </w:r>
      <w:proofErr w:type="spellStart"/>
      <w:r>
        <w:rPr>
          <w:rFonts w:ascii="Times New Roman" w:hAnsi="Times New Roman"/>
          <w:b/>
          <w:sz w:val="24"/>
          <w:szCs w:val="24"/>
        </w:rPr>
        <w:t>Bodor</w:t>
      </w:r>
      <w:proofErr w:type="spellEnd"/>
      <w:r>
        <w:rPr>
          <w:rFonts w:ascii="Times New Roman" w:hAnsi="Times New Roman"/>
          <w:b/>
          <w:sz w:val="24"/>
          <w:szCs w:val="24"/>
        </w:rPr>
        <w:t>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>
      <w:rPr>
        <w:rFonts w:ascii="Arial" w:hAnsi="Arial" w:cs="Arial"/>
        <w:sz w:val="20"/>
        <w:szCs w:val="20"/>
        <w:lang w:val="en-US" w:eastAsia="ro-RO"/>
      </w:rPr>
      <w:t xml:space="preserve">, Nr.13, </w:t>
    </w:r>
    <w:proofErr w:type="spellStart"/>
    <w:r>
      <w:rPr>
        <w:rFonts w:ascii="Arial" w:hAnsi="Arial" w:cs="Arial"/>
        <w:sz w:val="20"/>
        <w:szCs w:val="20"/>
        <w:lang w:val="en-US" w:eastAsia="ro-RO"/>
      </w:rPr>
      <w:t>bl.L</w:t>
    </w:r>
    <w:proofErr w:type="gramStart"/>
    <w:r>
      <w:rPr>
        <w:rFonts w:ascii="Arial" w:hAnsi="Arial" w:cs="Arial"/>
        <w:sz w:val="20"/>
        <w:szCs w:val="20"/>
        <w:lang w:val="en-US" w:eastAsia="ro-RO"/>
      </w:rPr>
      <w:t>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Pr="00952E2F">
      <w:rPr>
        <w:rFonts w:ascii="Arial" w:hAnsi="Arial" w:cs="Arial"/>
        <w:sz w:val="20"/>
        <w:szCs w:val="20"/>
        <w:lang w:eastAsia="ro-RO"/>
      </w:rPr>
      <w:t>Gala</w:t>
    </w:r>
    <w:proofErr w:type="gramEnd"/>
    <w:r w:rsidRPr="00952E2F">
      <w:rPr>
        <w:rFonts w:ascii="Arial" w:hAnsi="Arial" w:cs="Arial"/>
        <w:sz w:val="20"/>
        <w:szCs w:val="20"/>
        <w:lang w:eastAsia="ro-RO"/>
      </w:rPr>
      <w:t xml:space="preserve">ți, </w:t>
    </w:r>
    <w:proofErr w:type="spellStart"/>
    <w:r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52E18"/>
    <w:rsid w:val="0014432C"/>
    <w:rsid w:val="002C3524"/>
    <w:rsid w:val="00442167"/>
    <w:rsid w:val="004B6FFB"/>
    <w:rsid w:val="005C4603"/>
    <w:rsid w:val="0070651E"/>
    <w:rsid w:val="00775B8F"/>
    <w:rsid w:val="007B11FB"/>
    <w:rsid w:val="009763E5"/>
    <w:rsid w:val="00C9467E"/>
    <w:rsid w:val="00E83CD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2021-01-19T11:05:00Z</cp:lastPrinted>
  <dcterms:created xsi:type="dcterms:W3CDTF">2021-02-01T13:32:00Z</dcterms:created>
  <dcterms:modified xsi:type="dcterms:W3CDTF">2021-02-01T13:32:00Z</dcterms:modified>
</cp:coreProperties>
</file>